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8B45" w14:textId="77777777" w:rsidR="00CF1C84" w:rsidRDefault="00CF1C84" w:rsidP="00CF1C8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5286C5B5" w14:textId="77777777" w:rsidR="00CF1C84" w:rsidRDefault="00CF1C84" w:rsidP="00CF1C8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3022DEE0" w14:textId="77777777" w:rsidR="00CF1C84" w:rsidRDefault="00CF1C8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</w:p>
    <w:p w14:paraId="2900D3A2" w14:textId="58C8F319" w:rsidR="00570658" w:rsidRDefault="00000000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</w:rPr>
        <w:t>#11</w:t>
      </w:r>
      <w:r>
        <w:rPr>
          <w:rFonts w:ascii="Arial" w:eastAsia="SimSun" w:hAnsi="Arial" w:cs="Arial" w:hint="eastAsia"/>
          <w:b/>
          <w:bCs/>
          <w:sz w:val="22"/>
          <w:lang w:eastAsia="zh-CN"/>
        </w:rPr>
        <w:t>2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  <w:t xml:space="preserve">                                                                 </w:t>
      </w:r>
      <w:r>
        <w:rPr>
          <w:rFonts w:ascii="Arial" w:eastAsia="MS Mincho" w:hAnsi="Arial" w:cs="Arial" w:hint="eastAsia"/>
          <w:b/>
          <w:sz w:val="22"/>
        </w:rPr>
        <w:t>R1-2</w:t>
      </w:r>
      <w:r>
        <w:rPr>
          <w:rFonts w:ascii="Arial" w:eastAsia="SimSun" w:hAnsi="Arial" w:cs="Arial" w:hint="eastAsia"/>
          <w:b/>
          <w:sz w:val="22"/>
          <w:lang w:eastAsia="zh-CN"/>
        </w:rPr>
        <w:t>302130</w:t>
      </w:r>
    </w:p>
    <w:p w14:paraId="1FC3A6F3" w14:textId="77777777" w:rsidR="00570658" w:rsidRDefault="00000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Athens, Greece, February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SimSun" w:hAnsi="Arial" w:cs="Arial" w:hint="eastAsia"/>
          <w:b/>
          <w:bCs/>
          <w:sz w:val="22"/>
          <w:szCs w:val="22"/>
        </w:rPr>
        <w:t>3</w:t>
      </w:r>
    </w:p>
    <w:p w14:paraId="2FE87B7D" w14:textId="77777777" w:rsidR="00570658" w:rsidRDefault="00570658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04D641A1" w14:textId="77777777" w:rsidR="00570658" w:rsidRDefault="0057065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2AA08173" w14:textId="77777777" w:rsidR="00570658" w:rsidRDefault="00000000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eastAsia="zh-CN"/>
        </w:rPr>
        <w:t>R</w:t>
      </w:r>
      <w:r>
        <w:rPr>
          <w:rFonts w:ascii="Arial" w:hAnsi="Arial" w:cs="Arial" w:hint="eastAsia"/>
          <w:sz w:val="22"/>
          <w:szCs w:val="22"/>
        </w:rPr>
        <w:t>eply LS on RB set configuration</w:t>
      </w:r>
    </w:p>
    <w:p w14:paraId="6A92E8F3" w14:textId="77777777" w:rsidR="00570658" w:rsidRDefault="00000000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R1-2300006(R3-226781)</w:t>
      </w:r>
    </w:p>
    <w:p w14:paraId="20FF99C1" w14:textId="77777777" w:rsidR="00570658" w:rsidRDefault="00000000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</w:t>
      </w:r>
      <w:r>
        <w:rPr>
          <w:rFonts w:ascii="Arial" w:eastAsia="SimSun" w:hAnsi="Arial" w:cs="Arial" w:hint="eastAsia"/>
          <w:sz w:val="22"/>
          <w:szCs w:val="22"/>
          <w:lang w:eastAsia="zh-CN"/>
        </w:rPr>
        <w:t>7</w:t>
      </w:r>
    </w:p>
    <w:p w14:paraId="08BA5509" w14:textId="77777777" w:rsidR="00570658" w:rsidRDefault="00000000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  <w:lang w:eastAsia="ja-JP"/>
        </w:rPr>
        <w:t>NR_</w:t>
      </w:r>
      <w:r>
        <w:rPr>
          <w:rFonts w:ascii="Arial" w:eastAsia="SimSun" w:hAnsi="Arial" w:cs="Arial" w:hint="eastAsia"/>
          <w:sz w:val="22"/>
          <w:szCs w:val="22"/>
          <w:lang w:eastAsia="zh-CN"/>
        </w:rPr>
        <w:t>IAB</w:t>
      </w:r>
      <w:r>
        <w:rPr>
          <w:rFonts w:ascii="Arial" w:hAnsi="Arial" w:cs="Arial"/>
          <w:sz w:val="22"/>
          <w:szCs w:val="22"/>
          <w:lang w:eastAsia="ja-JP"/>
        </w:rPr>
        <w:t>_enh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>-Core</w:t>
      </w:r>
    </w:p>
    <w:p w14:paraId="6F5CFE87" w14:textId="77777777" w:rsidR="00570658" w:rsidRDefault="00570658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5D9D6D17" w14:textId="77777777" w:rsidR="00570658" w:rsidRDefault="00000000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eastAsia="zh-CN"/>
        </w:rPr>
        <w:t>RAN1</w:t>
      </w:r>
    </w:p>
    <w:p w14:paraId="7B6EE27E" w14:textId="77777777" w:rsidR="00570658" w:rsidRDefault="00000000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</w:t>
      </w:r>
      <w:r>
        <w:rPr>
          <w:rFonts w:ascii="Arial" w:eastAsia="SimSun" w:hAnsi="Arial" w:cs="Arial" w:hint="eastAsia"/>
          <w:sz w:val="22"/>
          <w:szCs w:val="22"/>
          <w:lang w:eastAsia="zh-CN"/>
        </w:rPr>
        <w:t>3</w:t>
      </w:r>
    </w:p>
    <w:p w14:paraId="67F4057D" w14:textId="77777777" w:rsidR="00570658" w:rsidRDefault="00000000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14:paraId="17838738" w14:textId="77777777" w:rsidR="00570658" w:rsidRDefault="00570658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2BE73E05" w14:textId="77777777" w:rsidR="00570658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14:paraId="61431504" w14:textId="77777777" w:rsidR="00570658" w:rsidRDefault="00570658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14:paraId="658A1411" w14:textId="77777777" w:rsidR="00570658" w:rsidRDefault="00000000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7D30B34D" w14:textId="77777777" w:rsidR="00570658" w:rsidRDefault="00000000">
      <w:pPr>
        <w:tabs>
          <w:tab w:val="left" w:pos="2268"/>
        </w:tabs>
        <w:ind w:firstLineChars="250" w:firstLine="54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SimSun" w:hAnsi="Arial" w:cs="Arial" w:hint="eastAsia"/>
          <w:sz w:val="22"/>
          <w:szCs w:val="22"/>
          <w:lang w:eastAsia="zh-CN"/>
        </w:rPr>
        <w:t xml:space="preserve"> Hu</w:t>
      </w:r>
    </w:p>
    <w:p w14:paraId="505B9D17" w14:textId="77777777" w:rsidR="00570658" w:rsidRDefault="00000000">
      <w:pPr>
        <w:tabs>
          <w:tab w:val="left" w:pos="2268"/>
        </w:tabs>
        <w:ind w:firstLineChars="250" w:firstLine="540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E-mail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Address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hyperlink r:id="rId8" w:history="1">
        <w:r>
          <w:rPr>
            <w:rStyle w:val="Hyperlink"/>
            <w:rFonts w:ascii="Arial" w:eastAsia="SimSun" w:hAnsi="Arial" w:cs="Arial" w:hint="eastAsia"/>
            <w:sz w:val="22"/>
            <w:szCs w:val="22"/>
            <w:lang w:val="fr-FR" w:eastAsia="zh-CN"/>
          </w:rPr>
          <w:t>huyuzhou</w:t>
        </w:r>
        <w:r>
          <w:rPr>
            <w:rStyle w:val="Hyperlink"/>
            <w:rFonts w:ascii="Arial" w:hAnsi="Arial" w:cs="Arial"/>
            <w:sz w:val="22"/>
            <w:szCs w:val="22"/>
            <w:lang w:val="fr-FR"/>
          </w:rPr>
          <w:t>@</w:t>
        </w:r>
        <w:r>
          <w:rPr>
            <w:rStyle w:val="Hyperlink"/>
            <w:rFonts w:ascii="Arial" w:eastAsia="SimSun" w:hAnsi="Arial" w:cs="Arial" w:hint="eastAsia"/>
            <w:sz w:val="22"/>
            <w:szCs w:val="22"/>
            <w:lang w:val="fr-FR" w:eastAsia="zh-CN"/>
          </w:rPr>
          <w:t>zte</w:t>
        </w:r>
        <w:r>
          <w:rPr>
            <w:rStyle w:val="Hyperlink"/>
            <w:rFonts w:ascii="Arial" w:hAnsi="Arial" w:cs="Arial"/>
            <w:sz w:val="22"/>
            <w:szCs w:val="22"/>
            <w:lang w:val="fr-FR"/>
          </w:rPr>
          <w:t>.com.cn</w:t>
        </w:r>
      </w:hyperlink>
      <w:r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65A6489B" w14:textId="77777777" w:rsidR="00570658" w:rsidRDefault="00570658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val="fr-FR" w:eastAsia="zh-CN"/>
        </w:rPr>
      </w:pPr>
    </w:p>
    <w:p w14:paraId="373C4690" w14:textId="77777777" w:rsidR="00570658" w:rsidRDefault="00000000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1E6BDD81" w14:textId="77777777" w:rsidR="00570658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>
        <w:rPr>
          <w:rFonts w:eastAsiaTheme="minorEastAsia" w:hint="eastAsia"/>
          <w:lang w:eastAsia="zh-CN"/>
        </w:rPr>
        <w:t>RAN3</w:t>
      </w:r>
      <w:r>
        <w:rPr>
          <w:rFonts w:eastAsiaTheme="minorEastAsia"/>
          <w:lang w:eastAsia="zh-CN"/>
        </w:rPr>
        <w:t xml:space="preserve"> for the LS R1-2300006(R3-226781)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RB set configuration </w:t>
      </w:r>
      <w:r>
        <w:rPr>
          <w:rFonts w:eastAsiaTheme="minorEastAsia" w:hint="eastAsia"/>
          <w:lang w:eastAsia="zh-CN"/>
        </w:rPr>
        <w:t>where the following question was asked:</w:t>
      </w:r>
    </w:p>
    <w:p w14:paraId="2B1D5383" w14:textId="77777777" w:rsidR="00570658" w:rsidRDefault="00570658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570658" w14:paraId="0AB84951" w14:textId="77777777">
        <w:tc>
          <w:tcPr>
            <w:tcW w:w="10080" w:type="dxa"/>
          </w:tcPr>
          <w:p w14:paraId="1F19A487" w14:textId="77777777" w:rsidR="00570658" w:rsidRDefault="00000000">
            <w:pPr>
              <w:rPr>
                <w:lang w:eastAsia="zh-CN"/>
              </w:rPr>
            </w:pPr>
            <w:r>
              <w:rPr>
                <w:b/>
                <w:u w:val="single"/>
                <w:lang w:eastAsia="zh-CN"/>
              </w:rPr>
              <w:t>Question</w:t>
            </w:r>
            <w:r>
              <w:rPr>
                <w:rFonts w:hint="eastAsia"/>
                <w:b/>
                <w:u w:val="single"/>
                <w:lang w:eastAsia="zh-CN"/>
              </w:rPr>
              <w:t>:</w:t>
            </w:r>
            <w:r>
              <w:rPr>
                <w:lang w:eastAsia="zh-CN"/>
              </w:rPr>
              <w:t xml:space="preserve"> RAN3 has uncertainty on how to define the start RB index for the Rel-17 IAB-DU HSNA resource configuration of an IAB-DU cell. </w:t>
            </w:r>
          </w:p>
          <w:p w14:paraId="35C9A403" w14:textId="77777777" w:rsidR="00570658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RAN3 has two different understandings:</w:t>
            </w:r>
          </w:p>
          <w:p w14:paraId="13A5E02F" w14:textId="77777777" w:rsidR="00570658" w:rsidRDefault="00000000"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rPr>
                <w:lang w:eastAsia="zh-CN"/>
              </w:rPr>
              <w:t>Understanding 1: the start RB index for the Rel-17 IAB-DU HSNA resource configuration of the IAB-DU cell is point A plus the SCS-specific offset defined in the</w:t>
            </w:r>
            <w:r>
              <w:rPr>
                <w:i/>
                <w:iCs/>
                <w:lang w:eastAsia="zh-CN"/>
              </w:rPr>
              <w:t xml:space="preserve"> NR Carrier List</w:t>
            </w:r>
            <w:r>
              <w:rPr>
                <w:lang w:eastAsia="zh-CN"/>
              </w:rPr>
              <w:t xml:space="preserve"> IE based on the SCS included in the </w:t>
            </w:r>
            <w:r>
              <w:rPr>
                <w:i/>
                <w:iCs/>
                <w:lang w:eastAsia="zh-CN"/>
              </w:rPr>
              <w:t>RB Set Configuration</w:t>
            </w:r>
            <w:r>
              <w:rPr>
                <w:lang w:eastAsia="zh-CN"/>
              </w:rPr>
              <w:t xml:space="preserve"> IE.</w:t>
            </w:r>
          </w:p>
          <w:p w14:paraId="5D961D6D" w14:textId="77777777" w:rsidR="00570658" w:rsidRDefault="00000000">
            <w:pPr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Understanding 2: t</w:t>
            </w:r>
            <w:r>
              <w:rPr>
                <w:lang w:eastAsia="ja-JP"/>
              </w:rPr>
              <w:t xml:space="preserve">he start RB index </w:t>
            </w:r>
            <w:r>
              <w:rPr>
                <w:lang w:eastAsia="zh-CN"/>
              </w:rPr>
              <w:t xml:space="preserve">for the </w:t>
            </w:r>
            <w:r>
              <w:rPr>
                <w:rStyle w:val="fontstyle01"/>
                <w:rFonts w:ascii="Times New Roman" w:hAnsi="Times New Roman"/>
              </w:rPr>
              <w:t xml:space="preserve">Rel-17 IAB-DU HSNA resource configuration of the IAB-DU cell is point A plus the smallest SCS-specific frequency offset across all numerologies provided by the </w:t>
            </w:r>
            <w:r>
              <w:rPr>
                <w:rStyle w:val="fontstyle01"/>
                <w:rFonts w:ascii="Times New Roman" w:hAnsi="Times New Roman"/>
                <w:i/>
                <w:iCs/>
              </w:rPr>
              <w:t>NR Carrier List</w:t>
            </w:r>
            <w:r>
              <w:rPr>
                <w:rStyle w:val="fontstyle01"/>
                <w:rFonts w:ascii="Times New Roman" w:hAnsi="Times New Roman"/>
              </w:rPr>
              <w:t xml:space="preserve"> IE for this cell.</w:t>
            </w:r>
            <w:r>
              <w:rPr>
                <w:rStyle w:val="fontstyle01"/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Note that in this understanding, the start RB index does not depend on the SCS value included in the </w:t>
            </w:r>
            <w:r>
              <w:rPr>
                <w:i/>
                <w:iCs/>
                <w:lang w:eastAsia="zh-CN"/>
              </w:rPr>
              <w:t>RB Set Configuration</w:t>
            </w:r>
            <w:r>
              <w:rPr>
                <w:lang w:eastAsia="zh-CN"/>
              </w:rPr>
              <w:t xml:space="preserve"> IE in TS 38.473.</w:t>
            </w:r>
          </w:p>
          <w:p w14:paraId="62F3BAD5" w14:textId="77777777" w:rsidR="00570658" w:rsidRDefault="00000000">
            <w:pPr>
              <w:spacing w:beforeLines="50" w:before="120" w:after="120"/>
              <w:rPr>
                <w:lang w:eastAsia="zh-CN"/>
              </w:rPr>
            </w:pPr>
            <w:r>
              <w:rPr>
                <w:rStyle w:val="fontstyle01"/>
                <w:rFonts w:ascii="Times New Roman" w:hAnsi="Times New Roman"/>
              </w:rPr>
              <w:t xml:space="preserve">In both understandings, the start RB is aligned with point A in case the </w:t>
            </w:r>
            <w:r>
              <w:rPr>
                <w:rStyle w:val="fontstyle01"/>
                <w:rFonts w:ascii="Times New Roman" w:hAnsi="Times New Roman"/>
                <w:i/>
                <w:iCs/>
              </w:rPr>
              <w:t>NR Carrier List</w:t>
            </w:r>
            <w:r>
              <w:rPr>
                <w:rStyle w:val="fontstyle01"/>
                <w:rFonts w:ascii="Times New Roman" w:hAnsi="Times New Roman"/>
              </w:rPr>
              <w:t xml:space="preserve"> IE is not present</w:t>
            </w:r>
            <w:r>
              <w:rPr>
                <w:lang w:eastAsia="zh-CN"/>
              </w:rPr>
              <w:t>.</w:t>
            </w:r>
          </w:p>
          <w:p w14:paraId="3B536E39" w14:textId="77777777" w:rsidR="00570658" w:rsidRDefault="00000000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RAN3 kindly asks RAN1 to provide clarification on</w:t>
            </w:r>
            <w:r>
              <w:t xml:space="preserve"> which of the two understandings is correct.</w:t>
            </w:r>
          </w:p>
        </w:tc>
      </w:tr>
    </w:tbl>
    <w:p w14:paraId="5AE15C46" w14:textId="77777777" w:rsidR="00570658" w:rsidRDefault="00570658">
      <w:pPr>
        <w:rPr>
          <w:rFonts w:eastAsiaTheme="minorEastAsia"/>
          <w:lang w:eastAsia="zh-CN"/>
        </w:rPr>
      </w:pPr>
    </w:p>
    <w:p w14:paraId="129DDDF2" w14:textId="77777777" w:rsidR="00570658" w:rsidRDefault="00000000">
      <w:pPr>
        <w:rPr>
          <w:rFonts w:eastAsia="SimSun"/>
          <w:lang w:eastAsia="zh-CN"/>
        </w:rPr>
      </w:pPr>
      <w:r>
        <w:rPr>
          <w:rFonts w:hint="eastAsia"/>
          <w:b/>
          <w:u w:val="single"/>
          <w:lang w:eastAsia="zh-CN"/>
        </w:rPr>
        <w:t>Answer: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RAN1 has discussed the above question and would like to clarify that t</w:t>
      </w:r>
      <w:r>
        <w:rPr>
          <w:rFonts w:eastAsia="SimSun" w:hint="eastAsia"/>
          <w:lang w:eastAsia="zh-CN"/>
        </w:rPr>
        <w:t>he modified understanding 2 as below is correct:</w:t>
      </w:r>
    </w:p>
    <w:p w14:paraId="4D5851B3" w14:textId="77777777" w:rsidR="00570658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The start RB index for the Rel-17 IAB-DU HSNA resource configuration of the IAB-DU cell is the RB index of the lowest common RB with the reference SCS, which overlaps with the lowest usable RB  across all SCS-specific carriers provided by the NR Carrier List IE for this cell.</w:t>
      </w:r>
    </w:p>
    <w:p w14:paraId="50431020" w14:textId="77777777" w:rsidR="00570658" w:rsidRDefault="00570658">
      <w:pPr>
        <w:spacing w:beforeLines="50" w:before="120" w:after="120"/>
        <w:rPr>
          <w:rFonts w:eastAsiaTheme="minorEastAsia"/>
          <w:lang w:eastAsia="zh-CN"/>
        </w:rPr>
      </w:pPr>
    </w:p>
    <w:p w14:paraId="37CE7C22" w14:textId="77777777" w:rsidR="00570658" w:rsidRDefault="00000000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077CFC65" w14:textId="77777777" w:rsidR="00570658" w:rsidRDefault="00000000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60EB7293" w14:textId="77777777" w:rsidR="00570658" w:rsidRDefault="00000000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</w:t>
      </w:r>
      <w:r>
        <w:t>take the above information into account</w:t>
      </w:r>
      <w:r>
        <w:rPr>
          <w:rFonts w:eastAsiaTheme="minorEastAsia"/>
          <w:lang w:eastAsia="zh-CN"/>
        </w:rPr>
        <w:t>.</w:t>
      </w:r>
    </w:p>
    <w:p w14:paraId="439760F8" w14:textId="77777777" w:rsidR="00570658" w:rsidRDefault="00000000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14:paraId="216FF5B1" w14:textId="77777777" w:rsidR="00570658" w:rsidRDefault="00000000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2bis-e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17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Apr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14:paraId="5F315AD8" w14:textId="77777777" w:rsidR="00570658" w:rsidRDefault="0000000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RAN1#113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22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May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Incheon , KR</w:t>
      </w:r>
    </w:p>
    <w:sectPr w:rsidR="00570658">
      <w:headerReference w:type="default" r:id="rId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F4090" w14:textId="77777777" w:rsidR="00657B7A" w:rsidRDefault="00657B7A">
      <w:r>
        <w:separator/>
      </w:r>
    </w:p>
  </w:endnote>
  <w:endnote w:type="continuationSeparator" w:id="0">
    <w:p w14:paraId="164E9252" w14:textId="77777777" w:rsidR="00657B7A" w:rsidRDefault="0065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3CE48" w14:textId="77777777" w:rsidR="00657B7A" w:rsidRDefault="00657B7A">
      <w:r>
        <w:separator/>
      </w:r>
    </w:p>
  </w:footnote>
  <w:footnote w:type="continuationSeparator" w:id="0">
    <w:p w14:paraId="244F61E5" w14:textId="77777777" w:rsidR="00657B7A" w:rsidRDefault="0065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5CFF" w14:textId="77777777" w:rsidR="00570658" w:rsidRDefault="00570658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1DB43E"/>
    <w:multiLevelType w:val="singleLevel"/>
    <w:tmpl w:val="F41DB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1794664267">
    <w:abstractNumId w:val="3"/>
  </w:num>
  <w:num w:numId="2" w16cid:durableId="485974213">
    <w:abstractNumId w:val="6"/>
  </w:num>
  <w:num w:numId="3" w16cid:durableId="668948921">
    <w:abstractNumId w:val="4"/>
  </w:num>
  <w:num w:numId="4" w16cid:durableId="461575240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71608959">
    <w:abstractNumId w:val="5"/>
  </w:num>
  <w:num w:numId="6" w16cid:durableId="1147935615">
    <w:abstractNumId w:val="0"/>
  </w:num>
  <w:num w:numId="7" w16cid:durableId="735589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0658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57B7A"/>
    <w:rsid w:val="006619D7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4788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4E8E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1C84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0893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8BA10C4"/>
    <w:rsid w:val="0917125D"/>
    <w:rsid w:val="1245159B"/>
    <w:rsid w:val="129B604B"/>
    <w:rsid w:val="18132B66"/>
    <w:rsid w:val="1AB50814"/>
    <w:rsid w:val="1D1A6D7C"/>
    <w:rsid w:val="1EB8717C"/>
    <w:rsid w:val="24362377"/>
    <w:rsid w:val="288E5E3A"/>
    <w:rsid w:val="2B8A4E7D"/>
    <w:rsid w:val="2ECB3F4C"/>
    <w:rsid w:val="32D65880"/>
    <w:rsid w:val="33B36A61"/>
    <w:rsid w:val="434C355C"/>
    <w:rsid w:val="46C655E9"/>
    <w:rsid w:val="483D4A92"/>
    <w:rsid w:val="49B145F3"/>
    <w:rsid w:val="4A4F4589"/>
    <w:rsid w:val="4F7E2F34"/>
    <w:rsid w:val="50E265D4"/>
    <w:rsid w:val="51773661"/>
    <w:rsid w:val="54990346"/>
    <w:rsid w:val="57990C47"/>
    <w:rsid w:val="59B541B6"/>
    <w:rsid w:val="5DF01955"/>
    <w:rsid w:val="5EA4256B"/>
    <w:rsid w:val="5F8A2773"/>
    <w:rsid w:val="65F32C4F"/>
    <w:rsid w:val="67120C16"/>
    <w:rsid w:val="6EA12CCC"/>
    <w:rsid w:val="74224550"/>
    <w:rsid w:val="75585106"/>
    <w:rsid w:val="762348D6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B3F8D"/>
  <w15:docId w15:val="{25D10893-D308-49B2-9485-498DCDB8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qFormat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3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3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3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3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12">
    <w:name w:val="列表段落 字符1"/>
    <w:uiPriority w:val="34"/>
    <w:qFormat/>
    <w:rPr>
      <w:rFonts w:ascii="Times" w:eastAsia="Batang" w:hAnsi="Times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fontstyle01">
    <w:name w:val="fontstyle01"/>
    <w:qFormat/>
    <w:rPr>
      <w:rFonts w:ascii="Times" w:hAnsi="Times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uzhou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EE8EE-0E56-4F8A-A3D7-1914EF63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338</Words>
  <Characters>1928</Characters>
  <Application>Microsoft Office Word</Application>
  <DocSecurity>0</DocSecurity>
  <Lines>16</Lines>
  <Paragraphs>4</Paragraphs>
  <ScaleCrop>false</ScaleCrop>
  <Company>ZTE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</cp:lastModifiedBy>
  <cp:revision>5</cp:revision>
  <cp:lastPrinted>2019-08-13T07:17:00Z</cp:lastPrinted>
  <dcterms:created xsi:type="dcterms:W3CDTF">2022-11-07T08:29:00Z</dcterms:created>
  <dcterms:modified xsi:type="dcterms:W3CDTF">2023-03-25T15:27:00Z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E74A28DF00ED4EB2B207081B2D5EF8B2</vt:lpwstr>
  </property>
</Properties>
</file>